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F62F48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>
        <w:rPr>
          <w:rFonts w:asciiTheme="minorHAnsi" w:hAnsiTheme="minorHAnsi" w:cstheme="minorHAnsi"/>
          <w:sz w:val="28"/>
        </w:rPr>
        <w:t>P</w:t>
      </w:r>
      <w:r w:rsidR="00D93E82" w:rsidRPr="004150B8">
        <w:rPr>
          <w:rFonts w:asciiTheme="minorHAnsi" w:hAnsiTheme="minorHAnsi" w:cstheme="minorHAnsi"/>
          <w:sz w:val="28"/>
        </w:rPr>
        <w:t>urpose</w:t>
      </w:r>
      <w:bookmarkEnd w:id="0"/>
    </w:p>
    <w:p w:rsidR="00D93E82" w:rsidRPr="00D93E82" w:rsidRDefault="00946D2C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minimize the risks of explosion and pollution due to improper refuelling practices.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836277">
        <w:rPr>
          <w:rFonts w:asciiTheme="minorHAnsi" w:hAnsiTheme="minorHAnsi" w:cstheme="minorHAnsi"/>
        </w:rPr>
        <w:t xml:space="preserve">to ensure that this procedure is followed. </w:t>
      </w:r>
    </w:p>
    <w:p w:rsidR="00C647E5" w:rsidRPr="00C647E5" w:rsidRDefault="00C647E5" w:rsidP="00C647E5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Follow the procedure below at the direction of the vessel master.</w:t>
      </w:r>
    </w:p>
    <w:p w:rsid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4991" w:type="pct"/>
        <w:tblInd w:w="10" w:type="dxa"/>
        <w:tblLook w:val="04A0" w:firstRow="1" w:lastRow="0" w:firstColumn="1" w:lastColumn="0" w:noHBand="0" w:noVBand="1"/>
      </w:tblPr>
      <w:tblGrid>
        <w:gridCol w:w="1002"/>
        <w:gridCol w:w="9749"/>
      </w:tblGrid>
      <w:tr w:rsidR="00CF5D51" w:rsidRPr="00D93E82" w:rsidTr="00CF5D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</w:tcBorders>
          </w:tcPr>
          <w:p w:rsidR="00CF5D51" w:rsidRPr="00D93E82" w:rsidRDefault="00CF5D51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right w:val="single" w:sz="12" w:space="0" w:color="ED7D31" w:themeColor="accent2"/>
            </w:tcBorders>
          </w:tcPr>
          <w:p w:rsidR="00CF5D51" w:rsidRPr="00D93E82" w:rsidRDefault="00031862" w:rsidP="005D20D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Refuelling </w:t>
            </w:r>
            <w:r w:rsidR="00CF5D51">
              <w:rPr>
                <w:rFonts w:asciiTheme="minorHAnsi" w:hAnsiTheme="minorHAnsi" w:cstheme="minorHAnsi"/>
                <w:sz w:val="28"/>
                <w:szCs w:val="28"/>
              </w:rPr>
              <w:t>Procedure</w:t>
            </w:r>
          </w:p>
        </w:tc>
      </w:tr>
      <w:tr w:rsidR="00CF5D51" w:rsidRPr="00D93E82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CF5D51" w:rsidRPr="00D93E82" w:rsidRDefault="00CF5D51" w:rsidP="005D20D5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 w:val="0"/>
                <w:bCs w:val="0"/>
              </w:rPr>
            </w:pPr>
            <w:r w:rsidRPr="00D93E8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CF5D51" w:rsidRPr="00D93E82" w:rsidRDefault="00207561" w:rsidP="005D20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Check that the dispensing point is equipped with appropriate firefighting appliances. </w:t>
            </w:r>
          </w:p>
        </w:tc>
      </w:tr>
      <w:tr w:rsidR="00CF5D51" w:rsidRPr="00305677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CF5D51" w:rsidRPr="00084B58" w:rsidRDefault="00CF5D51" w:rsidP="005D20D5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Cs w:val="0"/>
              </w:rPr>
            </w:pPr>
            <w:r w:rsidRPr="00084B5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CF5D51" w:rsidRPr="00305677" w:rsidRDefault="00207561" w:rsidP="005D20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 xml:space="preserve">Put all passengers ashore and clear any refuelling equipment. </w:t>
            </w:r>
          </w:p>
        </w:tc>
      </w:tr>
      <w:tr w:rsidR="00D84702" w:rsidRPr="00305677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D84702" w:rsidRPr="00084B58" w:rsidRDefault="00D84702" w:rsidP="005D20D5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3.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84702" w:rsidRDefault="00382006" w:rsidP="0038200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 to see if vents are clear from build-up such as dirt, ice or snow.</w:t>
            </w:r>
          </w:p>
        </w:tc>
      </w:tr>
      <w:tr w:rsidR="00382006" w:rsidRPr="00305677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382006" w:rsidRDefault="00382006" w:rsidP="005D20D5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382006" w:rsidRDefault="00382006" w:rsidP="005D20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Turn off pilot lights to gas refrigerators.</w:t>
            </w:r>
          </w:p>
        </w:tc>
      </w:tr>
      <w:tr w:rsidR="00D84702" w:rsidRPr="00305677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D84702" w:rsidRPr="00084B58" w:rsidRDefault="00382006" w:rsidP="00382006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5</w:t>
            </w:r>
            <w:r w:rsidR="00D84702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84702" w:rsidRDefault="00D84702" w:rsidP="005D20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Cut off electric power at main switch. </w:t>
            </w:r>
          </w:p>
        </w:tc>
      </w:tr>
      <w:tr w:rsidR="00D84702" w:rsidRPr="00305677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D84702" w:rsidRPr="00084B58" w:rsidRDefault="00382006" w:rsidP="00382006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6</w:t>
            </w:r>
            <w:r w:rsidR="00D84702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84702" w:rsidRDefault="00D84702" w:rsidP="005D20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Close all hatches and openings to prevent fumes from getting into the hull and bilge. </w:t>
            </w:r>
          </w:p>
        </w:tc>
      </w:tr>
      <w:tr w:rsidR="00CF5D51" w:rsidRPr="00D93E82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CF5D51" w:rsidRPr="00084B58" w:rsidRDefault="00382006" w:rsidP="00382006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F5D51" w:rsidRPr="00084B5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CF5D51" w:rsidRPr="00D93E82" w:rsidRDefault="00207561" w:rsidP="005D20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not smoke. </w:t>
            </w:r>
            <w:r w:rsidR="00CF5D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4702" w:rsidRPr="00D93E82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D84702" w:rsidRPr="00084B58" w:rsidRDefault="00382006" w:rsidP="00382006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8</w:t>
            </w:r>
            <w:r w:rsidR="006A1FDC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B413DE" w:rsidRDefault="00D84702" w:rsidP="00D8470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Place a discharge bucket under air/overflow pipe and close scuppers in case of overflow.</w:t>
            </w:r>
          </w:p>
        </w:tc>
      </w:tr>
      <w:tr w:rsidR="00B413DE" w:rsidRPr="00D93E82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B413DE" w:rsidRDefault="00382006" w:rsidP="00382006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B413D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B413DE" w:rsidRDefault="00B413DE" w:rsidP="00D8470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refueling equipment (pump) is grounded. </w:t>
            </w:r>
          </w:p>
        </w:tc>
      </w:tr>
      <w:tr w:rsidR="00207561" w:rsidRPr="00D93E82" w:rsidTr="00CF5D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</w:tcPr>
          <w:p w:rsidR="00207561" w:rsidRPr="00084B58" w:rsidRDefault="00382006" w:rsidP="00382006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10</w:t>
            </w:r>
            <w:r w:rsidR="00207561" w:rsidRPr="00084B58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207561" w:rsidRDefault="00207561" w:rsidP="005D20D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Have a cloth on hand to catch any spills. Use one for the filler hose and one to monitor airflow from the fuel tank vent. Have sawdust/oil spill equipment ready. </w:t>
            </w:r>
          </w:p>
        </w:tc>
      </w:tr>
      <w:tr w:rsidR="00AD57A6" w:rsidRPr="00D93E82" w:rsidTr="00B41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AD57A6" w:rsidRPr="00084B58" w:rsidRDefault="00B413DE" w:rsidP="0038200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1</w:t>
            </w:r>
            <w:r w:rsidR="00382006">
              <w:rPr>
                <w:rFonts w:asciiTheme="minorHAnsi" w:hAnsiTheme="minorHAnsi" w:cstheme="minorHAnsi"/>
                <w:bCs w:val="0"/>
              </w:rPr>
              <w:t>1</w:t>
            </w:r>
            <w:r w:rsidR="00AD57A6" w:rsidRPr="00084B58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AD57A6" w:rsidRDefault="00382006" w:rsidP="0038200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grounding cable is attached to the hose and a point on the boat.  D</w:t>
            </w:r>
            <w:r w:rsidR="00AD57A6">
              <w:rPr>
                <w:rFonts w:asciiTheme="minorHAnsi" w:hAnsiTheme="minorHAnsi" w:cstheme="minorHAnsi"/>
              </w:rPr>
              <w:t xml:space="preserve">o not start the dispenser until the outlet nozzle is inserted in the tank. Hold the nozzle open by hand only – do not lock or jam the trigger of the dispenser in the open position. </w:t>
            </w:r>
          </w:p>
        </w:tc>
      </w:tr>
      <w:tr w:rsidR="00AD57A6" w:rsidRPr="00D93E82" w:rsidTr="006A1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AD57A6" w:rsidRPr="00084B58" w:rsidRDefault="006A1FDC" w:rsidP="0038200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1</w:t>
            </w:r>
            <w:r w:rsidR="00382006">
              <w:rPr>
                <w:rFonts w:asciiTheme="minorHAnsi" w:hAnsiTheme="minorHAnsi" w:cstheme="minorHAnsi"/>
                <w:bCs w:val="0"/>
              </w:rPr>
              <w:t>2</w:t>
            </w:r>
            <w:r w:rsidR="001246C3" w:rsidRPr="00084B58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AD57A6" w:rsidRDefault="001246C3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Keep the hose touching the filler neck at all times during refuelling to prevent static sparks. </w:t>
            </w:r>
          </w:p>
        </w:tc>
      </w:tr>
      <w:tr w:rsidR="001246C3" w:rsidRPr="00D93E82" w:rsidTr="00D84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1246C3" w:rsidRPr="00084B58" w:rsidRDefault="00D84702" w:rsidP="0038200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1</w:t>
            </w:r>
            <w:r w:rsidR="00382006">
              <w:rPr>
                <w:rFonts w:asciiTheme="minorHAnsi" w:hAnsiTheme="minorHAnsi" w:cstheme="minorHAnsi"/>
                <w:bCs w:val="0"/>
              </w:rPr>
              <w:t>3</w:t>
            </w:r>
            <w:r w:rsidR="001246C3" w:rsidRPr="00084B58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1246C3" w:rsidRDefault="001246C3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Carefully monitor the filling rate to avoid overfilling. </w:t>
            </w:r>
          </w:p>
          <w:p w:rsidR="001246C3" w:rsidRDefault="001246C3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your hand where possible to check for air escaping from the vent. When the tank is nearly full, you will feel a distinct increase in airflow which is the signal to stop fuelling. </w:t>
            </w:r>
          </w:p>
        </w:tc>
      </w:tr>
      <w:tr w:rsidR="001246C3" w:rsidRPr="00D93E82" w:rsidTr="00D84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1246C3" w:rsidRPr="00084B58" w:rsidRDefault="00D84702" w:rsidP="0038200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lastRenderedPageBreak/>
              <w:t>1</w:t>
            </w:r>
            <w:r w:rsidR="00382006">
              <w:rPr>
                <w:rFonts w:asciiTheme="minorHAnsi" w:hAnsiTheme="minorHAnsi" w:cstheme="minorHAnsi"/>
                <w:bCs w:val="0"/>
              </w:rPr>
              <w:t>4</w:t>
            </w:r>
            <w:r w:rsidR="001246C3" w:rsidRPr="00084B58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1246C3" w:rsidRDefault="001246C3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not remove the filler hose until the fuel flow has stopped. </w:t>
            </w:r>
          </w:p>
        </w:tc>
      </w:tr>
      <w:tr w:rsidR="00382006" w:rsidRPr="00D93E82" w:rsidTr="00D84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382006" w:rsidRDefault="00382006" w:rsidP="0038200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382006" w:rsidRDefault="00382006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 familiar with all emergency stops.</w:t>
            </w:r>
          </w:p>
        </w:tc>
      </w:tr>
      <w:tr w:rsidR="001246C3" w:rsidRPr="00D93E82" w:rsidTr="00D84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1246C3" w:rsidRPr="00084B58" w:rsidRDefault="00D84702" w:rsidP="0038200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1</w:t>
            </w:r>
            <w:r w:rsidR="00382006">
              <w:rPr>
                <w:rFonts w:asciiTheme="minorHAnsi" w:hAnsiTheme="minorHAnsi" w:cstheme="minorHAnsi"/>
                <w:bCs w:val="0"/>
              </w:rPr>
              <w:t>6</w:t>
            </w:r>
            <w:r w:rsidR="001246C3" w:rsidRPr="00084B58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1246C3" w:rsidRDefault="001246C3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Lift the hose to drain all remaining fuel into the tank. </w:t>
            </w:r>
          </w:p>
        </w:tc>
      </w:tr>
      <w:tr w:rsidR="001246C3" w:rsidRPr="00D93E82" w:rsidTr="00D847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1246C3" w:rsidRPr="00084B58" w:rsidRDefault="001246C3" w:rsidP="0038200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084B58">
              <w:rPr>
                <w:rFonts w:asciiTheme="minorHAnsi" w:hAnsiTheme="minorHAnsi" w:cstheme="minorHAnsi"/>
                <w:bCs w:val="0"/>
              </w:rPr>
              <w:t>1</w:t>
            </w:r>
            <w:r w:rsidR="00382006">
              <w:rPr>
                <w:rFonts w:asciiTheme="minorHAnsi" w:hAnsiTheme="minorHAnsi" w:cstheme="minorHAnsi"/>
                <w:bCs w:val="0"/>
              </w:rPr>
              <w:t>7</w:t>
            </w:r>
            <w:r w:rsidRPr="00084B58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1246C3" w:rsidRDefault="007824CD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Thoroughly clean up all surface spills with an absorbent cloth.</w:t>
            </w:r>
          </w:p>
        </w:tc>
      </w:tr>
      <w:tr w:rsidR="00D84702" w:rsidRPr="00D93E82" w:rsidTr="0008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D84702" w:rsidRPr="00084B58" w:rsidRDefault="00D84702" w:rsidP="0038200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1</w:t>
            </w:r>
            <w:r w:rsidR="00382006">
              <w:rPr>
                <w:rFonts w:asciiTheme="minorHAnsi" w:hAnsiTheme="minorHAnsi" w:cstheme="minorHAnsi"/>
                <w:bCs w:val="0"/>
              </w:rPr>
              <w:t>8</w:t>
            </w:r>
            <w:r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84702" w:rsidRDefault="00D84702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fuel has spilled into the bilges, pump the bilges manually into sealed containers or pump shore and leave boat wide open for at least 30 minutes to vent. </w:t>
            </w:r>
          </w:p>
        </w:tc>
      </w:tr>
      <w:tr w:rsidR="00D84702" w:rsidRPr="00D93E82" w:rsidTr="00084B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D84702" w:rsidRPr="00084B58" w:rsidRDefault="00D84702" w:rsidP="0038200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1</w:t>
            </w:r>
            <w:r w:rsidR="00382006">
              <w:rPr>
                <w:rFonts w:asciiTheme="minorHAnsi" w:hAnsiTheme="minorHAnsi" w:cstheme="minorHAnsi"/>
                <w:bCs w:val="0"/>
              </w:rPr>
              <w:t>9</w:t>
            </w:r>
            <w:r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D84702" w:rsidRDefault="00D84702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When completely satisfied that the boat is free of fumes, start the blower and let it run for at least four minutes – more if recommended by the manufacturer. </w:t>
            </w:r>
          </w:p>
        </w:tc>
      </w:tr>
      <w:tr w:rsidR="007824CD" w:rsidRPr="00D93E82" w:rsidTr="001246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7824CD" w:rsidRPr="00084B58" w:rsidRDefault="00382006" w:rsidP="0038200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20</w:t>
            </w:r>
            <w:r w:rsidR="007824CD" w:rsidRPr="00084B58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7824CD" w:rsidRDefault="007824CD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Start engine before allowing crew and/or passengers to board.</w:t>
            </w:r>
          </w:p>
        </w:tc>
      </w:tr>
      <w:tr w:rsidR="007824CD" w:rsidRPr="00D93E82" w:rsidTr="00382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</w:tcBorders>
            <w:vAlign w:val="center"/>
          </w:tcPr>
          <w:p w:rsidR="007824CD" w:rsidRPr="00084B58" w:rsidRDefault="00382006" w:rsidP="0038200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21</w:t>
            </w:r>
            <w:r w:rsidR="007824CD" w:rsidRPr="00084B58">
              <w:rPr>
                <w:rFonts w:asciiTheme="minorHAnsi" w:hAnsiTheme="minorHAnsi" w:cstheme="minorHAnsi"/>
                <w:bCs w:val="0"/>
              </w:rPr>
              <w:t>.</w:t>
            </w:r>
          </w:p>
        </w:tc>
        <w:tc>
          <w:tcPr>
            <w:tcW w:w="4534" w:type="pct"/>
            <w:tcBorders>
              <w:right w:val="single" w:sz="12" w:space="0" w:color="ED7D31" w:themeColor="accent2"/>
            </w:tcBorders>
          </w:tcPr>
          <w:p w:rsidR="007824CD" w:rsidRDefault="007824CD" w:rsidP="00AD57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Dispose of absorbent cloths, sawdust or other fuel soaked items properly. </w:t>
            </w:r>
          </w:p>
        </w:tc>
      </w:tr>
      <w:tr w:rsidR="00382006" w:rsidRPr="00D93E82" w:rsidTr="00782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pct"/>
            <w:tcBorders>
              <w:left w:val="single" w:sz="12" w:space="0" w:color="ED7D31" w:themeColor="accent2"/>
              <w:bottom w:val="single" w:sz="12" w:space="0" w:color="ED7D31" w:themeColor="accent2"/>
            </w:tcBorders>
            <w:vAlign w:val="center"/>
          </w:tcPr>
          <w:p w:rsidR="00382006" w:rsidRDefault="00382006" w:rsidP="0038200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22.</w:t>
            </w:r>
          </w:p>
        </w:tc>
        <w:tc>
          <w:tcPr>
            <w:tcW w:w="4534" w:type="pct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382006" w:rsidRDefault="00382006" w:rsidP="0038200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 all fuelling operations:  date, time, place, company su</w:t>
            </w:r>
            <w:bookmarkStart w:id="3" w:name="_GoBack"/>
            <w:bookmarkEnd w:id="3"/>
            <w:r>
              <w:rPr>
                <w:rFonts w:asciiTheme="minorHAnsi" w:hAnsiTheme="minorHAnsi" w:cstheme="minorHAnsi"/>
              </w:rPr>
              <w:t>pplying fuel.</w:t>
            </w:r>
          </w:p>
        </w:tc>
      </w:tr>
    </w:tbl>
    <w:p w:rsidR="006668E4" w:rsidRDefault="006668E4"/>
    <w:sectPr w:rsidR="006668E4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C02EED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>Refuelling</w:t>
    </w:r>
    <w:r w:rsidR="00CB1989">
      <w:rPr>
        <w:rFonts w:asciiTheme="minorHAnsi" w:hAnsiTheme="minorHAnsi" w:cstheme="minorHAnsi"/>
        <w:color w:val="DD7C2D"/>
        <w:sz w:val="44"/>
        <w:szCs w:val="32"/>
      </w:rPr>
      <w:t xml:space="preserve"> Procedure           </w:t>
    </w:r>
    <w:r>
      <w:rPr>
        <w:rFonts w:asciiTheme="minorHAnsi" w:hAnsiTheme="minorHAnsi" w:cstheme="minorHAnsi"/>
        <w:color w:val="DD7C2D"/>
        <w:sz w:val="44"/>
        <w:szCs w:val="32"/>
      </w:rPr>
      <w:t xml:space="preserve">                  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38200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9pt;height:55.3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244FF"/>
    <w:rsid w:val="00031862"/>
    <w:rsid w:val="00066D67"/>
    <w:rsid w:val="00084B58"/>
    <w:rsid w:val="00087DDD"/>
    <w:rsid w:val="000A78F7"/>
    <w:rsid w:val="001246C3"/>
    <w:rsid w:val="00207561"/>
    <w:rsid w:val="0025008F"/>
    <w:rsid w:val="0036679B"/>
    <w:rsid w:val="00382006"/>
    <w:rsid w:val="004150B8"/>
    <w:rsid w:val="004A40B4"/>
    <w:rsid w:val="0055072C"/>
    <w:rsid w:val="006200CE"/>
    <w:rsid w:val="006668E4"/>
    <w:rsid w:val="00693834"/>
    <w:rsid w:val="006A1FDC"/>
    <w:rsid w:val="007074E3"/>
    <w:rsid w:val="00774EFA"/>
    <w:rsid w:val="007824CD"/>
    <w:rsid w:val="00793691"/>
    <w:rsid w:val="00836277"/>
    <w:rsid w:val="008A74BA"/>
    <w:rsid w:val="00946D2C"/>
    <w:rsid w:val="009A7380"/>
    <w:rsid w:val="009F19CB"/>
    <w:rsid w:val="00A87FE2"/>
    <w:rsid w:val="00A91450"/>
    <w:rsid w:val="00AD57A6"/>
    <w:rsid w:val="00B413DE"/>
    <w:rsid w:val="00B676CE"/>
    <w:rsid w:val="00BF23CA"/>
    <w:rsid w:val="00C02EED"/>
    <w:rsid w:val="00C247BD"/>
    <w:rsid w:val="00C647E5"/>
    <w:rsid w:val="00CA3D1A"/>
    <w:rsid w:val="00CB1989"/>
    <w:rsid w:val="00CF5D51"/>
    <w:rsid w:val="00D35777"/>
    <w:rsid w:val="00D70561"/>
    <w:rsid w:val="00D84702"/>
    <w:rsid w:val="00D93E82"/>
    <w:rsid w:val="00DA424C"/>
    <w:rsid w:val="00DE1E7A"/>
    <w:rsid w:val="00F50FF6"/>
    <w:rsid w:val="00F62F48"/>
    <w:rsid w:val="00F81AE7"/>
    <w:rsid w:val="00F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Brenda Greenslade</cp:lastModifiedBy>
  <cp:revision>2</cp:revision>
  <cp:lastPrinted>2019-02-12T19:23:00Z</cp:lastPrinted>
  <dcterms:created xsi:type="dcterms:W3CDTF">2019-04-08T11:38:00Z</dcterms:created>
  <dcterms:modified xsi:type="dcterms:W3CDTF">2019-04-08T11:38:00Z</dcterms:modified>
</cp:coreProperties>
</file>