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946D2C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minimize the risks of explosion and pollution due to improper refuelling practices.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836277">
        <w:rPr>
          <w:rFonts w:asciiTheme="minorHAnsi" w:hAnsiTheme="minorHAnsi" w:cstheme="minorHAnsi"/>
        </w:rPr>
        <w:t xml:space="preserve">to ensure that this procedure is followed. </w:t>
      </w:r>
    </w:p>
    <w:p w:rsid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4991" w:type="pct"/>
        <w:tblInd w:w="10" w:type="dxa"/>
        <w:tblLook w:val="04A0" w:firstRow="1" w:lastRow="0" w:firstColumn="1" w:lastColumn="0" w:noHBand="0" w:noVBand="1"/>
      </w:tblPr>
      <w:tblGrid>
        <w:gridCol w:w="1002"/>
        <w:gridCol w:w="9749"/>
      </w:tblGrid>
      <w:tr w:rsidR="00CF5D51" w:rsidRPr="00D93E82" w:rsidTr="00CF5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CF5D51" w:rsidRPr="00D93E82" w:rsidRDefault="00CF5D51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:rsidR="00CF5D51" w:rsidRPr="00D93E82" w:rsidRDefault="00031862" w:rsidP="005D20D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Refuelling </w:t>
            </w:r>
            <w:r w:rsidR="00CF5D51">
              <w:rPr>
                <w:rFonts w:asciiTheme="minorHAnsi" w:hAnsiTheme="minorHAnsi" w:cstheme="minorHAnsi"/>
                <w:sz w:val="28"/>
                <w:szCs w:val="28"/>
              </w:rPr>
              <w:t>Procedure</w:t>
            </w:r>
          </w:p>
        </w:tc>
      </w:tr>
      <w:tr w:rsidR="00CF5D51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CF5D51" w:rsidRPr="00D93E82" w:rsidRDefault="00CF5D51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 w:val="0"/>
                <w:bCs w:val="0"/>
              </w:rPr>
            </w:pPr>
            <w:r w:rsidRPr="00D93E8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5D51" w:rsidRPr="00D93E82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Check that the dispensing point is equipped with appropriate firefighting appliances. </w:t>
            </w:r>
          </w:p>
        </w:tc>
      </w:tr>
      <w:tr w:rsidR="00CF5D51" w:rsidRPr="00305677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CF5D51" w:rsidRPr="00084B58" w:rsidRDefault="00CF5D51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5D51" w:rsidRPr="00305677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Put all passengers ashore and clear any refuelling equipment. </w:t>
            </w:r>
          </w:p>
        </w:tc>
      </w:tr>
      <w:tr w:rsidR="00CF5D51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CF5D51" w:rsidRPr="00084B58" w:rsidRDefault="00CF5D51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5D51" w:rsidRPr="00D93E82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Turn off all mobile phones. Do not smoke. </w:t>
            </w:r>
            <w:r w:rsidR="00CF5D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07561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207561" w:rsidRPr="00084B58" w:rsidRDefault="00207561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4.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207561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a cloth on hand to catch any spills. Use one for the filler hose and one to monitor airflow from the fuel tank vent. Have sawdust/oil spill equipment ready. </w:t>
            </w:r>
          </w:p>
        </w:tc>
      </w:tr>
      <w:tr w:rsidR="00AD57A6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AD57A6" w:rsidRPr="00084B58" w:rsidRDefault="00AD57A6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 xml:space="preserve">5. 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AD57A6" w:rsidRDefault="00AD57A6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When refuelling, do not start the dispenser until the outlet nozzle is inserted in the tank. Hold the nozzle open by hand only – do not lock or jam the trigger of the dispenser in the open position. </w:t>
            </w:r>
          </w:p>
        </w:tc>
      </w:tr>
      <w:tr w:rsidR="00AD57A6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AD57A6" w:rsidRPr="00084B58" w:rsidRDefault="001246C3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6.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AD57A6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the hose touching the filler neck at all times during refuelling to prevent static sparks. </w:t>
            </w:r>
          </w:p>
        </w:tc>
      </w:tr>
      <w:tr w:rsidR="00BD6A58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BD6A58" w:rsidRPr="00084B58" w:rsidRDefault="00BD6A58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D6A58" w:rsidRDefault="00BD6A58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refueling equipment (pump) is grounded.</w:t>
            </w:r>
          </w:p>
        </w:tc>
      </w:tr>
      <w:tr w:rsidR="001246C3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1246C3" w:rsidRPr="00084B58" w:rsidRDefault="00BD6A58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8</w:t>
            </w:r>
            <w:r w:rsidR="001246C3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Carefully monitor the filling rate to avoid overfilling. </w:t>
            </w:r>
          </w:p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your hand where possible to check for air escaping from the vent. When the tank is nearly full, you will feel a distinct increase in airflow which is the signal to stop fuelling. </w:t>
            </w:r>
          </w:p>
        </w:tc>
      </w:tr>
      <w:tr w:rsidR="001246C3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1246C3" w:rsidRPr="00084B58" w:rsidRDefault="00BD6A58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9</w:t>
            </w:r>
            <w:r w:rsidR="001246C3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not remove the filler hose until the fuel flow has stopped. </w:t>
            </w:r>
          </w:p>
        </w:tc>
      </w:tr>
      <w:tr w:rsidR="001246C3" w:rsidRPr="00D93E82" w:rsidTr="00BD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1246C3" w:rsidRPr="00084B58" w:rsidRDefault="00BD6A58" w:rsidP="00BD6A5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10.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Lift the hose to drain all remaining fuel into the tank. </w:t>
            </w:r>
          </w:p>
        </w:tc>
      </w:tr>
      <w:tr w:rsidR="001246C3" w:rsidRPr="00D93E82" w:rsidTr="0008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1246C3" w:rsidRPr="00084B58" w:rsidRDefault="001246C3" w:rsidP="00BD6A5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1</w:t>
            </w:r>
            <w:r w:rsidR="00BD6A58">
              <w:rPr>
                <w:rFonts w:asciiTheme="minorHAnsi" w:hAnsiTheme="minorHAnsi" w:cstheme="minorHAnsi"/>
                <w:bCs w:val="0"/>
              </w:rPr>
              <w:t>1</w:t>
            </w:r>
            <w:r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7824CD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Thoroughly clean up all surface spills with an absorbent cloth.</w:t>
            </w:r>
          </w:p>
        </w:tc>
      </w:tr>
      <w:tr w:rsidR="007824CD" w:rsidRPr="00D93E82" w:rsidTr="0012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7824CD" w:rsidRPr="00084B58" w:rsidRDefault="007824CD" w:rsidP="00BD6A5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1</w:t>
            </w:r>
            <w:r w:rsidR="00BD6A58">
              <w:rPr>
                <w:rFonts w:asciiTheme="minorHAnsi" w:hAnsiTheme="minorHAnsi" w:cstheme="minorHAnsi"/>
                <w:bCs w:val="0"/>
              </w:rPr>
              <w:t>2</w:t>
            </w:r>
            <w:r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7824CD" w:rsidRDefault="007824CD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engine before allowing crew and/or passengers to board.</w:t>
            </w:r>
          </w:p>
        </w:tc>
      </w:tr>
      <w:tr w:rsidR="007824CD" w:rsidRPr="00D93E82" w:rsidTr="00782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:rsidR="007824CD" w:rsidRPr="00084B58" w:rsidRDefault="007824CD" w:rsidP="00BD6A5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1</w:t>
            </w:r>
            <w:r w:rsidR="00BD6A58">
              <w:rPr>
                <w:rFonts w:asciiTheme="minorHAnsi" w:hAnsiTheme="minorHAnsi" w:cstheme="minorHAnsi"/>
                <w:bCs w:val="0"/>
              </w:rPr>
              <w:t>3</w:t>
            </w:r>
            <w:r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7824CD" w:rsidRDefault="007824CD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Dispose of absorbent cloths, sawdust or other fuel soaked items properly. </w:t>
            </w:r>
          </w:p>
        </w:tc>
      </w:tr>
    </w:tbl>
    <w:p w:rsidR="006668E4" w:rsidRDefault="006668E4"/>
    <w:sectPr w:rsidR="006668E4" w:rsidSect="00DE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2" w:rsidRDefault="00762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2" w:rsidRDefault="00762F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2" w:rsidRDefault="00762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2" w:rsidRDefault="00762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02EED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Refuelling</w:t>
    </w:r>
    <w:r w:rsidR="00CB1989">
      <w:rPr>
        <w:rFonts w:asciiTheme="minorHAnsi" w:hAnsiTheme="minorHAnsi" w:cstheme="minorHAnsi"/>
        <w:color w:val="DD7C2D"/>
        <w:sz w:val="44"/>
        <w:szCs w:val="32"/>
      </w:rPr>
      <w:t xml:space="preserve"> Procedure</w:t>
    </w:r>
    <w:r w:rsidR="00762FE2">
      <w:rPr>
        <w:rFonts w:asciiTheme="minorHAnsi" w:hAnsiTheme="minorHAnsi" w:cstheme="minorHAnsi"/>
        <w:color w:val="DD7C2D"/>
        <w:sz w:val="44"/>
        <w:szCs w:val="32"/>
      </w:rPr>
      <w:t xml:space="preserve"> (under 40’ open)         </w:t>
    </w:r>
    <w:bookmarkStart w:id="3" w:name="_GoBack"/>
    <w:bookmarkEnd w:id="3"/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</w:t>
    </w:r>
    <w:r w:rsidR="00762F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2" w:rsidRDefault="00762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31862"/>
    <w:rsid w:val="00066D67"/>
    <w:rsid w:val="00084B58"/>
    <w:rsid w:val="00087DDD"/>
    <w:rsid w:val="000A78F7"/>
    <w:rsid w:val="001246C3"/>
    <w:rsid w:val="00207561"/>
    <w:rsid w:val="0025008F"/>
    <w:rsid w:val="0036679B"/>
    <w:rsid w:val="004150B8"/>
    <w:rsid w:val="004A40B4"/>
    <w:rsid w:val="0055072C"/>
    <w:rsid w:val="006200CE"/>
    <w:rsid w:val="006668E4"/>
    <w:rsid w:val="00693834"/>
    <w:rsid w:val="007074E3"/>
    <w:rsid w:val="00762FE2"/>
    <w:rsid w:val="00774EFA"/>
    <w:rsid w:val="007824CD"/>
    <w:rsid w:val="00793691"/>
    <w:rsid w:val="00836277"/>
    <w:rsid w:val="008A74BA"/>
    <w:rsid w:val="00946D2C"/>
    <w:rsid w:val="009A7380"/>
    <w:rsid w:val="009F19CB"/>
    <w:rsid w:val="00A87FE2"/>
    <w:rsid w:val="00A91450"/>
    <w:rsid w:val="00AD57A6"/>
    <w:rsid w:val="00B676CE"/>
    <w:rsid w:val="00BD6A58"/>
    <w:rsid w:val="00BF23CA"/>
    <w:rsid w:val="00C02EED"/>
    <w:rsid w:val="00C247BD"/>
    <w:rsid w:val="00CA3D1A"/>
    <w:rsid w:val="00CB1989"/>
    <w:rsid w:val="00CF5D51"/>
    <w:rsid w:val="00D35777"/>
    <w:rsid w:val="00D70561"/>
    <w:rsid w:val="00D93E82"/>
    <w:rsid w:val="00DA424C"/>
    <w:rsid w:val="00DE1E7A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17</cp:revision>
  <cp:lastPrinted>2019-02-12T19:23:00Z</cp:lastPrinted>
  <dcterms:created xsi:type="dcterms:W3CDTF">2019-02-12T19:46:00Z</dcterms:created>
  <dcterms:modified xsi:type="dcterms:W3CDTF">2019-03-22T13:13:00Z</dcterms:modified>
</cp:coreProperties>
</file>