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82" w:rsidRPr="004150B8" w:rsidRDefault="00D93E82" w:rsidP="00D93E82">
      <w:pPr>
        <w:pStyle w:val="Heading3"/>
        <w:rPr>
          <w:rFonts w:asciiTheme="minorHAnsi" w:hAnsiTheme="minorHAnsi" w:cstheme="minorHAnsi"/>
          <w:sz w:val="28"/>
        </w:rPr>
      </w:pPr>
      <w:bookmarkStart w:id="0" w:name="_Toc510682180"/>
      <w:r w:rsidRPr="004150B8">
        <w:rPr>
          <w:rFonts w:asciiTheme="minorHAnsi" w:hAnsiTheme="minorHAnsi" w:cstheme="minorHAnsi"/>
          <w:sz w:val="28"/>
        </w:rPr>
        <w:t>Purpose</w:t>
      </w:r>
      <w:bookmarkEnd w:id="0"/>
    </w:p>
    <w:p w:rsidR="00D93E82" w:rsidRPr="00D93E82" w:rsidRDefault="00D73292" w:rsidP="00F81AE7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DB24B2">
        <w:rPr>
          <w:rFonts w:asciiTheme="minorHAnsi" w:hAnsiTheme="minorHAnsi" w:cstheme="minorHAnsi"/>
        </w:rPr>
        <w:t>aid in the safe manual handling of heavy loads</w:t>
      </w:r>
      <w:r w:rsidR="00DD555F">
        <w:rPr>
          <w:rFonts w:asciiTheme="minorHAnsi" w:hAnsiTheme="minorHAnsi" w:cstheme="minorHAnsi"/>
        </w:rPr>
        <w:t xml:space="preserve">. </w:t>
      </w:r>
      <w:r w:rsidR="00206783">
        <w:rPr>
          <w:rFonts w:asciiTheme="minorHAnsi" w:hAnsiTheme="minorHAnsi" w:cstheme="minorHAnsi"/>
        </w:rPr>
        <w:t xml:space="preserve"> </w:t>
      </w:r>
    </w:p>
    <w:p w:rsidR="00D93E82" w:rsidRPr="004150B8" w:rsidRDefault="00D93E82" w:rsidP="00F81AE7">
      <w:pPr>
        <w:pStyle w:val="Heading3"/>
        <w:spacing w:line="360" w:lineRule="auto"/>
        <w:rPr>
          <w:rFonts w:asciiTheme="minorHAnsi" w:hAnsiTheme="minorHAnsi" w:cstheme="minorHAnsi"/>
          <w:sz w:val="28"/>
        </w:rPr>
      </w:pPr>
      <w:bookmarkStart w:id="1" w:name="_Toc510682181"/>
      <w:r w:rsidRPr="004150B8">
        <w:rPr>
          <w:rFonts w:asciiTheme="minorHAnsi" w:hAnsiTheme="minorHAnsi" w:cstheme="minorHAnsi"/>
          <w:sz w:val="28"/>
        </w:rPr>
        <w:t>Responsibili</w:t>
      </w:r>
      <w:bookmarkEnd w:id="1"/>
      <w:r w:rsidR="00DA424C" w:rsidRPr="004150B8">
        <w:rPr>
          <w:rFonts w:asciiTheme="minorHAnsi" w:hAnsiTheme="minorHAnsi" w:cstheme="minorHAnsi"/>
          <w:sz w:val="28"/>
        </w:rPr>
        <w:t>ties</w:t>
      </w:r>
    </w:p>
    <w:p w:rsidR="00D93E82" w:rsidRP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Master – </w:t>
      </w:r>
      <w:r w:rsidR="00D73292">
        <w:rPr>
          <w:rFonts w:asciiTheme="minorHAnsi" w:hAnsiTheme="minorHAnsi" w:cstheme="minorHAnsi"/>
        </w:rPr>
        <w:t xml:space="preserve">Ensure this procedure is </w:t>
      </w:r>
      <w:r w:rsidR="003566E0">
        <w:rPr>
          <w:rFonts w:asciiTheme="minorHAnsi" w:hAnsiTheme="minorHAnsi" w:cstheme="minorHAnsi"/>
        </w:rPr>
        <w:t>carried out as written and to make any changes needed to this procedure to ensure the safety of the crew</w:t>
      </w:r>
      <w:r w:rsidR="00D73292">
        <w:rPr>
          <w:rFonts w:asciiTheme="minorHAnsi" w:hAnsiTheme="minorHAnsi" w:cstheme="minorHAnsi"/>
        </w:rPr>
        <w:t>.</w:t>
      </w:r>
    </w:p>
    <w:p w:rsid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Crew </w:t>
      </w:r>
      <w:r w:rsidR="00D73292">
        <w:rPr>
          <w:rFonts w:asciiTheme="minorHAnsi" w:hAnsiTheme="minorHAnsi" w:cstheme="minorHAnsi"/>
        </w:rPr>
        <w:t>–</w:t>
      </w:r>
      <w:r w:rsidRPr="00D93E82">
        <w:rPr>
          <w:rFonts w:asciiTheme="minorHAnsi" w:hAnsiTheme="minorHAnsi" w:cstheme="minorHAnsi"/>
        </w:rPr>
        <w:t xml:space="preserve"> </w:t>
      </w:r>
      <w:r w:rsidR="00D73292">
        <w:rPr>
          <w:rFonts w:asciiTheme="minorHAnsi" w:hAnsiTheme="minorHAnsi" w:cstheme="minorHAnsi"/>
        </w:rPr>
        <w:t>Follow the procedure below at the direction of the vessel master</w:t>
      </w:r>
      <w:r w:rsidR="00DF3CE8">
        <w:rPr>
          <w:rFonts w:asciiTheme="minorHAnsi" w:hAnsiTheme="minorHAnsi" w:cstheme="minorHAnsi"/>
        </w:rPr>
        <w:t>.</w:t>
      </w:r>
    </w:p>
    <w:p w:rsidR="00D93E82" w:rsidRPr="00D93E82" w:rsidRDefault="00D93E82" w:rsidP="00D93E82">
      <w:pPr>
        <w:pStyle w:val="Heading3"/>
        <w:rPr>
          <w:rFonts w:asciiTheme="minorHAnsi" w:hAnsiTheme="minorHAnsi" w:cstheme="minorHAnsi"/>
        </w:rPr>
      </w:pPr>
      <w:bookmarkStart w:id="2" w:name="_Toc510682182"/>
      <w:r w:rsidRPr="00D93E82">
        <w:rPr>
          <w:rFonts w:asciiTheme="minorHAnsi" w:hAnsiTheme="minorHAnsi" w:cstheme="minorHAnsi"/>
        </w:rPr>
        <w:t>Procedure</w:t>
      </w:r>
      <w:bookmarkEnd w:id="2"/>
    </w:p>
    <w:tbl>
      <w:tblPr>
        <w:tblStyle w:val="GridTable1Light-Accent2"/>
        <w:tblW w:w="5000" w:type="pct"/>
        <w:tblLook w:val="0000" w:firstRow="0" w:lastRow="0" w:firstColumn="0" w:lastColumn="0" w:noHBand="0" w:noVBand="0"/>
      </w:tblPr>
      <w:tblGrid>
        <w:gridCol w:w="1004"/>
        <w:gridCol w:w="9766"/>
      </w:tblGrid>
      <w:tr w:rsidR="00D93E82" w:rsidRPr="00D93E82" w:rsidTr="0055072C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</w:tcPr>
          <w:p w:rsidR="00D93E82" w:rsidRPr="00D93E82" w:rsidRDefault="00D93E82" w:rsidP="005D20D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93E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Step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93E82" w:rsidRPr="00D93E82" w:rsidRDefault="005076C1" w:rsidP="00092AFC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Manual Handling</w:t>
            </w:r>
            <w:r w:rsidR="00DD555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A42F7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93E82" w:rsidRPr="00D93E82" w:rsidTr="005076C1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4" w:space="0" w:color="F7CAAC" w:themeColor="accent2" w:themeTint="66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4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C247BD" w:rsidRPr="00D93E82" w:rsidRDefault="005076C1" w:rsidP="00F5650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Assess whether you should ask for help with a lift before attempting it – know your limits</w:t>
            </w:r>
          </w:p>
        </w:tc>
      </w:tr>
      <w:tr w:rsidR="005076C1" w:rsidRPr="00D93E82" w:rsidTr="005076C1">
        <w:tc>
          <w:tcPr>
            <w:tcW w:w="466" w:type="pct"/>
            <w:tcBorders>
              <w:top w:val="single" w:sz="4" w:space="0" w:color="F7CAAC" w:themeColor="accent2" w:themeTint="66"/>
              <w:left w:val="single" w:sz="12" w:space="0" w:color="ED7D31" w:themeColor="accent2"/>
              <w:bottom w:val="single" w:sz="2" w:space="0" w:color="F7CAAC" w:themeColor="accent2" w:themeTint="66"/>
            </w:tcBorders>
          </w:tcPr>
          <w:p w:rsidR="005076C1" w:rsidRPr="00D93E82" w:rsidRDefault="005076C1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4534" w:type="pct"/>
            <w:tcBorders>
              <w:top w:val="single" w:sz="4" w:space="0" w:color="F7CAAC" w:themeColor="accent2" w:themeTint="66"/>
              <w:bottom w:val="single" w:sz="2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5076C1" w:rsidRDefault="005076C1" w:rsidP="00F5650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Make sure your work area is free of obstructions before lifting as you may have trouble seeing the floor while carrying the load. </w:t>
            </w:r>
          </w:p>
        </w:tc>
      </w:tr>
      <w:tr w:rsidR="00B535A2" w:rsidRPr="00D93E82" w:rsidTr="00B17C92">
        <w:tc>
          <w:tcPr>
            <w:tcW w:w="466" w:type="pct"/>
            <w:tcBorders>
              <w:top w:val="single" w:sz="2" w:space="0" w:color="F7CAAC" w:themeColor="accent2" w:themeTint="66"/>
              <w:left w:val="single" w:sz="12" w:space="0" w:color="ED7D31" w:themeColor="accent2"/>
              <w:bottom w:val="single" w:sz="2" w:space="0" w:color="F7CAAC" w:themeColor="accent2" w:themeTint="66"/>
              <w:right w:val="single" w:sz="2" w:space="0" w:color="F7CAAC" w:themeColor="accent2" w:themeTint="66"/>
            </w:tcBorders>
          </w:tcPr>
          <w:p w:rsidR="00B535A2" w:rsidRPr="00D93E82" w:rsidRDefault="005076C1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="00B528D8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top w:val="single" w:sz="2" w:space="0" w:color="F7CAAC" w:themeColor="accent2" w:themeTint="66"/>
              <w:left w:val="single" w:sz="2" w:space="0" w:color="F7CAAC" w:themeColor="accent2" w:themeTint="66"/>
              <w:bottom w:val="single" w:sz="2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B535A2" w:rsidRDefault="005076C1" w:rsidP="005076C1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Get as close to the object as possible before lifting.</w:t>
            </w:r>
          </w:p>
        </w:tc>
      </w:tr>
      <w:tr w:rsidR="00D93E82" w:rsidRPr="00D93E82" w:rsidTr="00B17C92">
        <w:tc>
          <w:tcPr>
            <w:tcW w:w="466" w:type="pct"/>
            <w:tcBorders>
              <w:top w:val="single" w:sz="2" w:space="0" w:color="F7CAAC" w:themeColor="accent2" w:themeTint="66"/>
              <w:left w:val="single" w:sz="12" w:space="0" w:color="ED7D31" w:themeColor="accent2"/>
              <w:right w:val="single" w:sz="2" w:space="0" w:color="F7CAAC" w:themeColor="accent2" w:themeTint="66"/>
            </w:tcBorders>
          </w:tcPr>
          <w:p w:rsidR="00D93E82" w:rsidRPr="00D93E82" w:rsidRDefault="005076C1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top w:val="single" w:sz="2" w:space="0" w:color="F7CAAC" w:themeColor="accent2" w:themeTint="66"/>
              <w:left w:val="single" w:sz="2" w:space="0" w:color="F7CAAC" w:themeColor="accent2" w:themeTint="66"/>
              <w:right w:val="single" w:sz="12" w:space="0" w:color="ED7D31" w:themeColor="accent2"/>
            </w:tcBorders>
          </w:tcPr>
          <w:p w:rsidR="00B676CE" w:rsidRPr="00D93E82" w:rsidRDefault="005076C1" w:rsidP="00F81AE7">
            <w:pPr>
              <w:spacing w:before="120" w:after="12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Avoid twisting motions during the lift.</w:t>
            </w:r>
            <w:r w:rsidR="00B535A2">
              <w:rPr>
                <w:rFonts w:asciiTheme="minorHAnsi" w:hAnsiTheme="minorHAnsi" w:cstheme="minorHAnsi"/>
              </w:rPr>
              <w:t xml:space="preserve"> </w:t>
            </w:r>
            <w:r w:rsidR="000235E6">
              <w:rPr>
                <w:rFonts w:asciiTheme="minorHAnsi" w:hAnsiTheme="minorHAnsi" w:cstheme="minorHAnsi"/>
              </w:rPr>
              <w:t xml:space="preserve"> </w:t>
            </w:r>
            <w:r w:rsidR="00975E8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93E82" w:rsidRPr="00D93E82" w:rsidTr="00B17C92">
        <w:tc>
          <w:tcPr>
            <w:tcW w:w="466" w:type="pct"/>
            <w:tcBorders>
              <w:left w:val="single" w:sz="12" w:space="0" w:color="ED7D31" w:themeColor="accent2"/>
              <w:right w:val="single" w:sz="2" w:space="0" w:color="F7CAAC" w:themeColor="accent2" w:themeTint="66"/>
            </w:tcBorders>
          </w:tcPr>
          <w:p w:rsidR="00D93E82" w:rsidRPr="00D93E82" w:rsidRDefault="005076C1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left w:val="single" w:sz="2" w:space="0" w:color="F7CAAC" w:themeColor="accent2" w:themeTint="66"/>
              <w:right w:val="single" w:sz="12" w:space="0" w:color="ED7D31" w:themeColor="accent2"/>
            </w:tcBorders>
          </w:tcPr>
          <w:p w:rsidR="000235E6" w:rsidRPr="00F5650E" w:rsidRDefault="005076C1" w:rsidP="00F5650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Keep your back straight and lift with your legs. </w:t>
            </w:r>
          </w:p>
        </w:tc>
      </w:tr>
      <w:tr w:rsidR="00D93E82" w:rsidRPr="00D93E82" w:rsidTr="00B17C92">
        <w:trPr>
          <w:trHeight w:val="518"/>
        </w:trPr>
        <w:tc>
          <w:tcPr>
            <w:tcW w:w="466" w:type="pct"/>
            <w:tcBorders>
              <w:left w:val="single" w:sz="12" w:space="0" w:color="ED7D31" w:themeColor="accent2"/>
              <w:right w:val="single" w:sz="2" w:space="0" w:color="F7CAAC" w:themeColor="accent2" w:themeTint="66"/>
            </w:tcBorders>
          </w:tcPr>
          <w:p w:rsidR="00D93E82" w:rsidRPr="004062BB" w:rsidRDefault="005076C1" w:rsidP="0093749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4062BB" w:rsidRPr="004062B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left w:val="single" w:sz="2" w:space="0" w:color="F7CAAC" w:themeColor="accent2" w:themeTint="66"/>
              <w:right w:val="single" w:sz="12" w:space="0" w:color="ED7D31" w:themeColor="accent2"/>
            </w:tcBorders>
          </w:tcPr>
          <w:p w:rsidR="00D93E82" w:rsidRPr="00D93E82" w:rsidRDefault="005076C1" w:rsidP="006F2B45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not lift objects overhead.</w:t>
            </w:r>
            <w:r w:rsidR="007B3FEC">
              <w:rPr>
                <w:rFonts w:asciiTheme="minorHAnsi" w:hAnsiTheme="minorHAnsi" w:cstheme="minorHAnsi"/>
              </w:rPr>
              <w:t xml:space="preserve"> </w:t>
            </w:r>
            <w:r w:rsidR="000235E6">
              <w:rPr>
                <w:rFonts w:asciiTheme="minorHAnsi" w:hAnsiTheme="minorHAnsi" w:cstheme="minorHAnsi"/>
              </w:rPr>
              <w:t xml:space="preserve"> </w:t>
            </w:r>
            <w:r w:rsidR="006F2B4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93E82" w:rsidRPr="00D93E82" w:rsidTr="00575AFD">
        <w:trPr>
          <w:trHeight w:val="484"/>
        </w:trPr>
        <w:tc>
          <w:tcPr>
            <w:tcW w:w="466" w:type="pct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:rsidR="00D93E82" w:rsidRPr="00D93E82" w:rsidRDefault="005076C1" w:rsidP="00A91BA9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4062B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93E82" w:rsidRPr="00D93E82" w:rsidRDefault="00E32A6B" w:rsidP="00E32A6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Ask for help when the load is beyond your capacity or use a mechanical lift</w:t>
            </w:r>
            <w:bookmarkStart w:id="3" w:name="_GoBack"/>
            <w:bookmarkEnd w:id="3"/>
            <w:r>
              <w:rPr>
                <w:rFonts w:asciiTheme="minorHAnsi" w:hAnsiTheme="minorHAnsi" w:cstheme="minorHAnsi"/>
              </w:rPr>
              <w:t xml:space="preserve"> when the load is beyond human capacity.</w:t>
            </w:r>
          </w:p>
        </w:tc>
      </w:tr>
    </w:tbl>
    <w:p w:rsidR="006668E4" w:rsidRDefault="006668E4"/>
    <w:sectPr w:rsidR="006668E4" w:rsidSect="00DE1E7A">
      <w:headerReference w:type="default" r:id="rId7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B4" w:rsidRDefault="004A40B4" w:rsidP="00DE1E7A">
      <w:pPr>
        <w:spacing w:after="0" w:line="240" w:lineRule="auto"/>
      </w:pPr>
      <w:r>
        <w:separator/>
      </w:r>
    </w:p>
  </w:endnote>
  <w:end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B4" w:rsidRDefault="004A40B4" w:rsidP="00DE1E7A">
      <w:pPr>
        <w:spacing w:after="0" w:line="240" w:lineRule="auto"/>
      </w:pPr>
      <w:r>
        <w:separator/>
      </w:r>
    </w:p>
  </w:footnote>
  <w:foot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7A" w:rsidRDefault="000E12BC" w:rsidP="00DE1E7A">
    <w:pPr>
      <w:pStyle w:val="Heading1"/>
    </w:pPr>
    <w:r>
      <w:rPr>
        <w:rFonts w:asciiTheme="minorHAnsi" w:hAnsiTheme="minorHAnsi" w:cstheme="minorHAnsi"/>
        <w:color w:val="DD7C2D"/>
        <w:sz w:val="44"/>
        <w:szCs w:val="32"/>
      </w:rPr>
      <w:t xml:space="preserve">Manual Handling                          </w:t>
    </w:r>
    <w:r w:rsidR="0035391B">
      <w:rPr>
        <w:rFonts w:asciiTheme="minorHAnsi" w:hAnsiTheme="minorHAnsi" w:cstheme="minorHAnsi"/>
        <w:color w:val="DD7C2D"/>
        <w:sz w:val="44"/>
        <w:szCs w:val="32"/>
      </w:rPr>
      <w:t xml:space="preserve">          </w:t>
    </w:r>
    <w:r w:rsidR="00550979">
      <w:rPr>
        <w:rFonts w:asciiTheme="minorHAnsi" w:hAnsiTheme="minorHAnsi" w:cstheme="minorHAnsi"/>
        <w:color w:val="DD7C2D"/>
        <w:sz w:val="44"/>
        <w:szCs w:val="32"/>
      </w:rPr>
      <w:t xml:space="preserve"> </w:t>
    </w:r>
    <w:r w:rsidR="00DE1E7A">
      <w:rPr>
        <w:rFonts w:asciiTheme="minorHAnsi" w:hAnsiTheme="minorHAnsi" w:cstheme="minorHAnsi"/>
        <w:color w:val="DD7C2D"/>
        <w:sz w:val="44"/>
        <w:szCs w:val="32"/>
      </w:rPr>
      <w:t xml:space="preserve">              </w:t>
    </w:r>
    <w:r w:rsidR="00E32A6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.9pt;height:55.3pt">
          <v:imagedata r:id="rId1" o:title="FHSA_Horizontal Logo_cmyk"/>
        </v:shape>
      </w:pict>
    </w:r>
  </w:p>
  <w:p w:rsidR="00DE1E7A" w:rsidRDefault="00DE1E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21C"/>
    <w:multiLevelType w:val="hybridMultilevel"/>
    <w:tmpl w:val="6B60CB40"/>
    <w:lvl w:ilvl="0" w:tplc="EC004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CE9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C22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5C43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14CE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40C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78A0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0205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70B7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15612"/>
    <w:multiLevelType w:val="hybridMultilevel"/>
    <w:tmpl w:val="E33AB1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2178C"/>
    <w:multiLevelType w:val="hybridMultilevel"/>
    <w:tmpl w:val="113479E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7242A"/>
    <w:multiLevelType w:val="hybridMultilevel"/>
    <w:tmpl w:val="261E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14E0"/>
    <w:multiLevelType w:val="hybridMultilevel"/>
    <w:tmpl w:val="1BB2C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A2CFC"/>
    <w:multiLevelType w:val="hybridMultilevel"/>
    <w:tmpl w:val="F862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0085D"/>
    <w:multiLevelType w:val="hybridMultilevel"/>
    <w:tmpl w:val="29E829E6"/>
    <w:lvl w:ilvl="0" w:tplc="A36A9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3EB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F00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8807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9CF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C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A3E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FC40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B2C4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A257D"/>
    <w:multiLevelType w:val="hybridMultilevel"/>
    <w:tmpl w:val="DD50D1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E6765"/>
    <w:multiLevelType w:val="hybridMultilevel"/>
    <w:tmpl w:val="E188A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A7DE8"/>
    <w:multiLevelType w:val="hybridMultilevel"/>
    <w:tmpl w:val="DDFCAC8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82"/>
    <w:rsid w:val="000235E6"/>
    <w:rsid w:val="00066D67"/>
    <w:rsid w:val="00087DDD"/>
    <w:rsid w:val="00092AFC"/>
    <w:rsid w:val="000A78F7"/>
    <w:rsid w:val="000E12BC"/>
    <w:rsid w:val="00154D99"/>
    <w:rsid w:val="001737CD"/>
    <w:rsid w:val="001B266B"/>
    <w:rsid w:val="00206783"/>
    <w:rsid w:val="00213772"/>
    <w:rsid w:val="0025008F"/>
    <w:rsid w:val="002D626C"/>
    <w:rsid w:val="0035391B"/>
    <w:rsid w:val="003566E0"/>
    <w:rsid w:val="0036679B"/>
    <w:rsid w:val="003E6D5D"/>
    <w:rsid w:val="004062BB"/>
    <w:rsid w:val="004150B8"/>
    <w:rsid w:val="004A3AA5"/>
    <w:rsid w:val="004A40B4"/>
    <w:rsid w:val="004A68DB"/>
    <w:rsid w:val="005076C1"/>
    <w:rsid w:val="0055072C"/>
    <w:rsid w:val="00550979"/>
    <w:rsid w:val="00575AFD"/>
    <w:rsid w:val="00583C46"/>
    <w:rsid w:val="005A4825"/>
    <w:rsid w:val="006200CE"/>
    <w:rsid w:val="006668E4"/>
    <w:rsid w:val="00693834"/>
    <w:rsid w:val="006F2B45"/>
    <w:rsid w:val="007074E3"/>
    <w:rsid w:val="00712170"/>
    <w:rsid w:val="00774EFA"/>
    <w:rsid w:val="00793691"/>
    <w:rsid w:val="007B3FEC"/>
    <w:rsid w:val="007C58BC"/>
    <w:rsid w:val="00850CBD"/>
    <w:rsid w:val="008876D6"/>
    <w:rsid w:val="008A74BA"/>
    <w:rsid w:val="0093749E"/>
    <w:rsid w:val="00975E87"/>
    <w:rsid w:val="009A7380"/>
    <w:rsid w:val="009E1974"/>
    <w:rsid w:val="009F19CB"/>
    <w:rsid w:val="00A42F70"/>
    <w:rsid w:val="00A87FE2"/>
    <w:rsid w:val="00A91450"/>
    <w:rsid w:val="00A91BA9"/>
    <w:rsid w:val="00B17C92"/>
    <w:rsid w:val="00B455DE"/>
    <w:rsid w:val="00B528D8"/>
    <w:rsid w:val="00B535A2"/>
    <w:rsid w:val="00B676CE"/>
    <w:rsid w:val="00BA6801"/>
    <w:rsid w:val="00BC30B7"/>
    <w:rsid w:val="00BF23CA"/>
    <w:rsid w:val="00C247BD"/>
    <w:rsid w:val="00C34C07"/>
    <w:rsid w:val="00CA3D1A"/>
    <w:rsid w:val="00CB1989"/>
    <w:rsid w:val="00CF4A8C"/>
    <w:rsid w:val="00CF7CA8"/>
    <w:rsid w:val="00D35777"/>
    <w:rsid w:val="00D70561"/>
    <w:rsid w:val="00D73292"/>
    <w:rsid w:val="00D93E82"/>
    <w:rsid w:val="00DA424C"/>
    <w:rsid w:val="00DB24B2"/>
    <w:rsid w:val="00DD555F"/>
    <w:rsid w:val="00DE1E7A"/>
    <w:rsid w:val="00DF3CE8"/>
    <w:rsid w:val="00E2499B"/>
    <w:rsid w:val="00E30192"/>
    <w:rsid w:val="00E32A6B"/>
    <w:rsid w:val="00E87BD9"/>
    <w:rsid w:val="00EE5506"/>
    <w:rsid w:val="00F27288"/>
    <w:rsid w:val="00F50FF6"/>
    <w:rsid w:val="00F5650E"/>
    <w:rsid w:val="00F81AE7"/>
    <w:rsid w:val="00FC4D1C"/>
    <w:rsid w:val="00FE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5:chartTrackingRefBased/>
  <w15:docId w15:val="{A7AAF709-22AC-4962-8490-B033787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8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E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E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E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3E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3E82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93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93E8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93E82"/>
    <w:pPr>
      <w:spacing w:before="120" w:after="12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93E82"/>
    <w:rPr>
      <w:rFonts w:ascii="Times New Roman" w:eastAsiaTheme="minorEastAsia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B676C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E7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E7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Cooper</dc:creator>
  <cp:keywords/>
  <dc:description/>
  <cp:lastModifiedBy>Brenda Greenslade</cp:lastModifiedBy>
  <cp:revision>2</cp:revision>
  <cp:lastPrinted>2019-02-12T19:23:00Z</cp:lastPrinted>
  <dcterms:created xsi:type="dcterms:W3CDTF">2019-04-08T11:29:00Z</dcterms:created>
  <dcterms:modified xsi:type="dcterms:W3CDTF">2019-04-08T11:29:00Z</dcterms:modified>
</cp:coreProperties>
</file>